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D3" w:rsidRDefault="00E30179">
      <w:pPr>
        <w:spacing w:after="25"/>
        <w:ind w:left="179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9704" cy="707203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704" cy="70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BD3" w:rsidRDefault="00E30179">
      <w:pPr>
        <w:spacing w:after="0"/>
        <w:ind w:left="1219"/>
      </w:pPr>
      <w:r>
        <w:rPr>
          <w:rFonts w:ascii="Times New Roman" w:eastAsia="Times New Roman" w:hAnsi="Times New Roman" w:cs="Times New Roman"/>
          <w:sz w:val="26"/>
        </w:rPr>
        <w:t>Република Србија</w:t>
      </w:r>
    </w:p>
    <w:p w:rsidR="00D71BD3" w:rsidRDefault="00E30179">
      <w:pPr>
        <w:spacing w:after="0"/>
        <w:ind w:left="989" w:hanging="10"/>
      </w:pPr>
      <w:r>
        <w:rPr>
          <w:rFonts w:ascii="Times New Roman" w:eastAsia="Times New Roman" w:hAnsi="Times New Roman" w:cs="Times New Roman"/>
          <w:sz w:val="30"/>
        </w:rPr>
        <w:t>МИНИСТАРСТВО</w:t>
      </w:r>
    </w:p>
    <w:p w:rsidR="00D71BD3" w:rsidRDefault="00E30179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30"/>
        </w:rPr>
        <w:t>ЗАШТИТЕ ЖИВОТНЕ СРЕДИНЕ</w:t>
      </w:r>
    </w:p>
    <w:p w:rsidR="00D71BD3" w:rsidRDefault="00E30179">
      <w:pPr>
        <w:spacing w:after="0" w:line="265" w:lineRule="auto"/>
        <w:ind w:left="749" w:hanging="10"/>
      </w:pPr>
      <w:r>
        <w:rPr>
          <w:rFonts w:ascii="Times New Roman" w:eastAsia="Times New Roman" w:hAnsi="Times New Roman" w:cs="Times New Roman"/>
          <w:sz w:val="24"/>
        </w:rPr>
        <w:t>Број: 353-03-25372020-07</w:t>
      </w:r>
    </w:p>
    <w:p w:rsidR="00D71BD3" w:rsidRDefault="00E30179">
      <w:pPr>
        <w:spacing w:after="0" w:line="265" w:lineRule="auto"/>
        <w:ind w:left="739" w:hanging="10"/>
      </w:pPr>
      <w:r>
        <w:rPr>
          <w:rFonts w:ascii="Times New Roman" w:eastAsia="Times New Roman" w:hAnsi="Times New Roman" w:cs="Times New Roman"/>
          <w:sz w:val="24"/>
        </w:rPr>
        <w:t>Датум: 17.12.2020. године</w:t>
      </w:r>
    </w:p>
    <w:p w:rsidR="00D71BD3" w:rsidRDefault="00E30179">
      <w:pPr>
        <w:spacing w:after="327" w:line="265" w:lineRule="auto"/>
        <w:ind w:left="1622" w:right="5221" w:hanging="413"/>
      </w:pPr>
      <w:r>
        <w:rPr>
          <w:rFonts w:ascii="Times New Roman" w:eastAsia="Times New Roman" w:hAnsi="Times New Roman" w:cs="Times New Roman"/>
          <w:sz w:val="24"/>
        </w:rPr>
        <w:t>Немагьина 22-26 Београд</w:t>
      </w:r>
    </w:p>
    <w:p w:rsidR="00D71BD3" w:rsidRDefault="00E30179">
      <w:pPr>
        <w:spacing w:after="0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ОПШТИНЛ МЕРОШИНА</w:t>
      </w:r>
    </w:p>
    <w:p w:rsidR="00D71BD3" w:rsidRDefault="00E30179">
      <w:pPr>
        <w:spacing w:after="0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Општинска управа</w:t>
      </w:r>
    </w:p>
    <w:p w:rsidR="00D71BD3" w:rsidRDefault="00E30179">
      <w:pPr>
        <w:spacing w:after="253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24"/>
        </w:rPr>
        <w:t>Инспекција за заштиту животне средине</w:t>
      </w:r>
    </w:p>
    <w:p w:rsidR="00D71BD3" w:rsidRDefault="00E30179">
      <w:pPr>
        <w:spacing w:after="833" w:line="265" w:lineRule="auto"/>
        <w:ind w:left="7111" w:hanging="115"/>
      </w:pPr>
      <w:r>
        <w:rPr>
          <w:rFonts w:ascii="Times New Roman" w:eastAsia="Times New Roman" w:hAnsi="Times New Roman" w:cs="Times New Roman"/>
          <w:sz w:val="24"/>
        </w:rPr>
        <w:t>Цара Лазара бр. 17 18 252 Мерошина</w:t>
      </w:r>
    </w:p>
    <w:p w:rsidR="00D71BD3" w:rsidRDefault="00E30179">
      <w:pPr>
        <w:spacing w:after="0" w:line="394" w:lineRule="auto"/>
        <w:ind w:left="-5" w:firstLine="68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5218672</wp:posOffset>
            </wp:positionV>
            <wp:extent cx="7532124" cy="182897"/>
            <wp:effectExtent l="0" t="0" r="0" b="0"/>
            <wp:wrapTopAndBottom/>
            <wp:docPr id="707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2124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Сходно члану 10. и 12. став 12. Закона о инспекцијском надзору (Службени гласник РС бр. 36/2015), Сектор за надзор и предострожност у животној средини,</w:t>
      </w:r>
    </w:p>
    <w:p w:rsidR="00D71BD3" w:rsidRDefault="00E30179">
      <w:pPr>
        <w:spacing w:after="129" w:line="26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Министарства заштите животне средине, даје позитивно мишјьен,е на предлог Плана</w:t>
      </w:r>
    </w:p>
    <w:p w:rsidR="00D71BD3" w:rsidRDefault="00E30179">
      <w:pPr>
        <w:spacing w:before="178" w:after="933" w:line="26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Општинске управе Општине Мерошина.</w:t>
      </w:r>
    </w:p>
    <w:p w:rsidR="00D71BD3" w:rsidRDefault="00E30179">
      <w:pPr>
        <w:spacing w:after="750" w:line="265" w:lineRule="auto"/>
        <w:ind w:left="711" w:hanging="10"/>
      </w:pPr>
      <w:r>
        <w:rPr>
          <w:rFonts w:ascii="Times New Roman" w:eastAsia="Times New Roman" w:hAnsi="Times New Roman" w:cs="Times New Roman"/>
          <w:sz w:val="24"/>
        </w:rPr>
        <w:t>С поштовањем,</w:t>
      </w:r>
    </w:p>
    <w:p w:rsidR="00D71BD3" w:rsidRDefault="00E30179">
      <w:pPr>
        <w:spacing w:after="26"/>
        <w:ind w:left="5326"/>
      </w:pPr>
      <w:r>
        <w:rPr>
          <w:noProof/>
        </w:rPr>
        <mc:AlternateContent>
          <mc:Choice Requires="wpg">
            <w:drawing>
              <wp:inline distT="0" distB="0" distL="0" distR="0">
                <wp:extent cx="1852561" cy="1182736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561" cy="1182736"/>
                          <a:chOff x="0" y="0"/>
                          <a:chExt cx="1852561" cy="1182736"/>
                        </a:xfrm>
                      </wpg:grpSpPr>
                      <pic:pic xmlns:pic="http://schemas.openxmlformats.org/drawingml/2006/picture">
                        <pic:nvPicPr>
                          <pic:cNvPr id="1441" name="Picture 14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64" y="0"/>
                            <a:ext cx="1815998" cy="1164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0" y="188994"/>
                            <a:ext cx="980700" cy="186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BD3" w:rsidRDefault="00E30179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ДРЖАВНИ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2188" y="871811"/>
                            <a:ext cx="291779" cy="186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BD3" w:rsidRDefault="00E30179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8752" y="1036419"/>
                            <a:ext cx="405247" cy="19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BD3" w:rsidRDefault="00E30179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број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6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" style="width:145.871pt;height:93.1288pt;mso-position-horizontal-relative:char;mso-position-vertical-relative:line" coordsize="18525,11827">
                <v:shape id="Picture 1441" style="position:absolute;width:18159;height:11644;left:365;top:0;" filled="f">
                  <v:imagedata r:id="rId9"/>
                </v:shape>
                <v:rect id="Rectangle 78" style="position:absolute;width:9807;height:1864;left:0;top:1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ДРЖАВНИ</w:t>
                        </w:r>
                      </w:p>
                    </w:txbxContent>
                  </v:textbox>
                </v:rect>
                <v:rect id="Rectangle 83" style="position:absolute;width:2917;height:1864;left:121;top:8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По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4052;height:1946;left:487;top:10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број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6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1BD3" w:rsidRDefault="00E30179">
      <w:pPr>
        <w:spacing w:after="0"/>
        <w:ind w:left="5461"/>
      </w:pPr>
      <w:r>
        <w:rPr>
          <w:rFonts w:ascii="Times New Roman" w:eastAsia="Times New Roman" w:hAnsi="Times New Roman" w:cs="Times New Roman"/>
        </w:rPr>
        <w:t>од 09.11.202(). године</w:t>
      </w:r>
    </w:p>
    <w:sectPr w:rsidR="00D71BD3">
      <w:pgSz w:w="11900" w:h="16840"/>
      <w:pgMar w:top="1162" w:right="1641" w:bottom="1440" w:left="13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C4" w:rsidRDefault="00F972C4" w:rsidP="00F972C4">
      <w:pPr>
        <w:spacing w:after="0" w:line="240" w:lineRule="auto"/>
      </w:pPr>
      <w:r>
        <w:separator/>
      </w:r>
    </w:p>
  </w:endnote>
  <w:endnote w:type="continuationSeparator" w:id="0">
    <w:p w:rsidR="00F972C4" w:rsidRDefault="00F972C4" w:rsidP="00F9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C4" w:rsidRDefault="00F972C4" w:rsidP="00F972C4">
      <w:pPr>
        <w:spacing w:after="0" w:line="240" w:lineRule="auto"/>
      </w:pPr>
      <w:r>
        <w:separator/>
      </w:r>
    </w:p>
  </w:footnote>
  <w:footnote w:type="continuationSeparator" w:id="0">
    <w:p w:rsidR="00F972C4" w:rsidRDefault="00F972C4" w:rsidP="00F9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D3"/>
    <w:rsid w:val="005F1FF7"/>
    <w:rsid w:val="00D71BD3"/>
    <w:rsid w:val="00E30179"/>
    <w:rsid w:val="00F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D0A77-D0A5-4C82-9370-8A3E790F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C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Ilic</dc:creator>
  <cp:keywords/>
  <cp:lastModifiedBy>Slobodanka Aleksic</cp:lastModifiedBy>
  <cp:revision>2</cp:revision>
  <dcterms:created xsi:type="dcterms:W3CDTF">2021-02-10T07:07:00Z</dcterms:created>
  <dcterms:modified xsi:type="dcterms:W3CDTF">2021-02-10T07:07:00Z</dcterms:modified>
</cp:coreProperties>
</file>